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D9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 xml:space="preserve">КАЗАХСКИЙ НАЦИОНАЛЬНЫЙ УНИВЕРСИТЕТ ИМЕНИ АЛЬ-ФАРАБИ Факультет географии и природопользования 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Кафедра картографии и геоинформатики</w:t>
      </w:r>
      <w:r w:rsidRPr="009D6C8A">
        <w:rPr>
          <w:sz w:val="24"/>
          <w:szCs w:val="24"/>
        </w:rPr>
        <w:t xml:space="preserve"> 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ПРОГРАММА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t xml:space="preserve">итогового экзамена по дисциплине </w:t>
      </w:r>
    </w:p>
    <w:p w:rsidR="001E1D12" w:rsidRPr="009D6C8A" w:rsidRDefault="001E1D12" w:rsidP="001E1D12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9D6C8A">
        <w:rPr>
          <w:b/>
          <w:sz w:val="24"/>
          <w:szCs w:val="24"/>
          <w:lang w:val="en-US"/>
        </w:rPr>
        <w:t>PAG</w:t>
      </w:r>
      <w:r w:rsidRPr="009D6C8A">
        <w:rPr>
          <w:b/>
          <w:sz w:val="24"/>
          <w:szCs w:val="24"/>
        </w:rPr>
        <w:t xml:space="preserve"> 7303 - </w:t>
      </w:r>
      <w:r w:rsidRPr="009D6C8A">
        <w:rPr>
          <w:b/>
          <w:bCs/>
          <w:sz w:val="24"/>
          <w:szCs w:val="24"/>
        </w:rPr>
        <w:t>Автоматизация информационных систем земельного кадастра РК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</w:rPr>
      </w:pPr>
      <w:r w:rsidRPr="009D6C8A">
        <w:rPr>
          <w:sz w:val="24"/>
          <w:szCs w:val="24"/>
        </w:rPr>
        <w:t>по образовательной программе «</w:t>
      </w:r>
      <w:r w:rsidRPr="009D6C8A">
        <w:rPr>
          <w:bCs/>
          <w:color w:val="000000"/>
          <w:sz w:val="24"/>
          <w:szCs w:val="24"/>
          <w:lang w:val="kk-KZ"/>
        </w:rPr>
        <w:t xml:space="preserve">8D07302 - </w:t>
      </w:r>
      <w:r w:rsidRPr="009D6C8A">
        <w:rPr>
          <w:bCs/>
          <w:sz w:val="24"/>
          <w:szCs w:val="24"/>
          <w:lang w:val="kk-KZ"/>
        </w:rPr>
        <w:t>Геоинформатика</w:t>
      </w:r>
      <w:r w:rsidRPr="009D6C8A">
        <w:rPr>
          <w:sz w:val="24"/>
          <w:szCs w:val="24"/>
        </w:rPr>
        <w:t>»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t>1</w:t>
      </w:r>
      <w:r w:rsidRPr="009D6C8A">
        <w:rPr>
          <w:sz w:val="24"/>
          <w:szCs w:val="24"/>
        </w:rPr>
        <w:t xml:space="preserve"> курс, очное обучение</w:t>
      </w:r>
    </w:p>
    <w:p w:rsidR="001E1D12" w:rsidRPr="009D6C8A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826583">
        <w:rPr>
          <w:sz w:val="24"/>
          <w:szCs w:val="24"/>
          <w:lang w:val="ru-RU"/>
        </w:rPr>
        <w:t>3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70AA1" w:rsidRPr="00E70AA1" w:rsidRDefault="00E70AA1" w:rsidP="00E70AA1">
      <w:pPr>
        <w:spacing w:after="0" w:line="240" w:lineRule="auto"/>
        <w:jc w:val="both"/>
        <w:rPr>
          <w:sz w:val="24"/>
          <w:szCs w:val="24"/>
        </w:rPr>
      </w:pPr>
      <w:r w:rsidRPr="00E70AA1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Pr="00E70AA1">
        <w:rPr>
          <w:sz w:val="24"/>
          <w:szCs w:val="24"/>
          <w:lang w:val="en-US"/>
        </w:rPr>
        <w:t>PAG</w:t>
      </w:r>
      <w:r w:rsidRPr="00E70AA1">
        <w:rPr>
          <w:sz w:val="24"/>
          <w:szCs w:val="24"/>
        </w:rPr>
        <w:t xml:space="preserve"> 7303 – </w:t>
      </w:r>
      <w:r w:rsidRPr="00E70AA1">
        <w:rPr>
          <w:sz w:val="24"/>
          <w:szCs w:val="24"/>
          <w:lang w:val="ru-RU"/>
        </w:rPr>
        <w:t>«</w:t>
      </w:r>
      <w:r w:rsidRPr="00E70AA1">
        <w:rPr>
          <w:bCs/>
          <w:sz w:val="24"/>
          <w:szCs w:val="24"/>
        </w:rPr>
        <w:t>Автоматизация информационных систем земельного кадастра РК</w:t>
      </w:r>
      <w:r w:rsidRPr="00E70AA1">
        <w:rPr>
          <w:bCs/>
          <w:sz w:val="24"/>
          <w:szCs w:val="24"/>
          <w:lang w:val="ru-RU"/>
        </w:rPr>
        <w:t xml:space="preserve">» </w:t>
      </w:r>
      <w:r w:rsidRPr="00E70AA1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E70AA1">
        <w:rPr>
          <w:sz w:val="24"/>
          <w:szCs w:val="24"/>
          <w:lang w:val="ru-RU"/>
        </w:rPr>
        <w:t xml:space="preserve">Е.С. </w:t>
      </w:r>
      <w:proofErr w:type="spellStart"/>
      <w:r w:rsidRPr="00E70AA1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</w:t>
      </w:r>
      <w:r w:rsidR="00826583">
        <w:rPr>
          <w:sz w:val="24"/>
          <w:szCs w:val="24"/>
        </w:rPr>
        <w:t xml:space="preserve"> 202</w:t>
      </w:r>
      <w:r w:rsidR="00826583">
        <w:rPr>
          <w:sz w:val="24"/>
          <w:szCs w:val="24"/>
          <w:lang w:val="ru-RU"/>
        </w:rPr>
        <w:t>3</w:t>
      </w:r>
      <w:bookmarkStart w:id="0" w:name="_GoBack"/>
      <w:bookmarkEnd w:id="0"/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ru-RU"/>
        </w:rPr>
      </w:pPr>
      <w:r w:rsidRPr="00C041BD">
        <w:rPr>
          <w:b/>
          <w:sz w:val="24"/>
          <w:szCs w:val="24"/>
        </w:rPr>
        <w:t xml:space="preserve">по дисциплине </w:t>
      </w:r>
      <w:r w:rsidRPr="00C041BD">
        <w:rPr>
          <w:b/>
          <w:lang w:val="en-US"/>
        </w:rPr>
        <w:t>PAG</w:t>
      </w:r>
      <w:r w:rsidRPr="00C041BD">
        <w:rPr>
          <w:b/>
        </w:rPr>
        <w:t xml:space="preserve"> 7303 </w:t>
      </w:r>
      <w:r>
        <w:rPr>
          <w:b/>
        </w:rPr>
        <w:t>–</w:t>
      </w:r>
      <w:r w:rsidRPr="00C041BD">
        <w:rPr>
          <w:b/>
        </w:rPr>
        <w:t xml:space="preserve"> </w:t>
      </w:r>
      <w:r>
        <w:rPr>
          <w:b/>
          <w:lang w:val="ru-RU"/>
        </w:rPr>
        <w:t>«</w:t>
      </w:r>
      <w:r w:rsidRPr="00C041BD">
        <w:rPr>
          <w:b/>
          <w:bCs/>
        </w:rPr>
        <w:t xml:space="preserve">Автоматизация информационных систем </w:t>
      </w:r>
    </w:p>
    <w:p w:rsidR="00C041BD" w:rsidRPr="00C041BD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lang w:val="ru-RU"/>
        </w:rPr>
      </w:pPr>
      <w:r w:rsidRPr="00C041BD">
        <w:rPr>
          <w:b/>
          <w:bCs/>
        </w:rPr>
        <w:t>земельного кадастра РК</w:t>
      </w:r>
      <w:r>
        <w:rPr>
          <w:b/>
          <w:bCs/>
          <w:lang w:val="ru-RU"/>
        </w:rPr>
        <w:t>»</w:t>
      </w:r>
    </w:p>
    <w:p w:rsidR="00C041BD" w:rsidRPr="00C041BD" w:rsidRDefault="00C041BD" w:rsidP="00C041BD">
      <w:pPr>
        <w:spacing w:after="0" w:line="240" w:lineRule="auto"/>
        <w:jc w:val="center"/>
        <w:rPr>
          <w:b/>
          <w:sz w:val="24"/>
          <w:szCs w:val="24"/>
        </w:rPr>
      </w:pP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1. Правила проведения итогового экзамена будет размещена в системе, в которой будет организовано тематические вопросы по дисциплине: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sym w:font="Symbol" w:char="F02D"/>
      </w:r>
      <w:r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9D6C8A">
        <w:rPr>
          <w:sz w:val="24"/>
          <w:szCs w:val="24"/>
          <w:lang w:val="ru-RU"/>
        </w:rPr>
        <w:t>докторантам</w:t>
      </w:r>
      <w:r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3. Каждый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Pr="00C041BD">
        <w:rPr>
          <w:sz w:val="24"/>
          <w:szCs w:val="24"/>
        </w:rPr>
        <w:t xml:space="preserve">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4. В запланированный по расписанию день </w:t>
      </w:r>
      <w:r w:rsidR="009D6C8A">
        <w:rPr>
          <w:sz w:val="24"/>
          <w:szCs w:val="24"/>
          <w:lang w:val="ru-RU"/>
        </w:rPr>
        <w:t>докторантам</w:t>
      </w:r>
      <w:r w:rsidR="009D6C8A" w:rsidRPr="00C041BD">
        <w:rPr>
          <w:sz w:val="24"/>
          <w:szCs w:val="24"/>
        </w:rPr>
        <w:t xml:space="preserve"> </w:t>
      </w:r>
      <w:r w:rsidRPr="00C041BD">
        <w:rPr>
          <w:sz w:val="24"/>
          <w:szCs w:val="24"/>
        </w:rPr>
        <w:t xml:space="preserve">напоминается об экзамене. </w:t>
      </w:r>
    </w:p>
    <w:p w:rsidR="00C041BD" w:rsidRPr="00C041BD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 xml:space="preserve">Форма экзамена – устный </w:t>
      </w:r>
    </w:p>
    <w:p w:rsidR="00C041BD" w:rsidRPr="00E70AA1" w:rsidRDefault="00C041BD" w:rsidP="00C041BD">
      <w:pPr>
        <w:spacing w:after="0" w:line="240" w:lineRule="auto"/>
        <w:jc w:val="both"/>
        <w:rPr>
          <w:sz w:val="24"/>
          <w:szCs w:val="24"/>
        </w:rPr>
      </w:pPr>
      <w:r w:rsidRPr="00C041BD">
        <w:rPr>
          <w:b/>
          <w:sz w:val="24"/>
          <w:szCs w:val="24"/>
        </w:rPr>
        <w:t>Для кого рекомендуется: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докторанты 1</w:t>
      </w:r>
      <w:r w:rsidRPr="00C041BD">
        <w:rPr>
          <w:sz w:val="24"/>
          <w:szCs w:val="24"/>
        </w:rPr>
        <w:t xml:space="preserve"> курса, специальности </w:t>
      </w:r>
      <w:r w:rsidRPr="00E70AA1">
        <w:rPr>
          <w:sz w:val="24"/>
          <w:szCs w:val="24"/>
        </w:rPr>
        <w:t>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График проведения экзамена:</w:t>
      </w:r>
      <w:r w:rsidRPr="00C041BD">
        <w:rPr>
          <w:sz w:val="24"/>
          <w:szCs w:val="24"/>
        </w:rPr>
        <w:t xml:space="preserve"> по расписанию, смотреть расписание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Проводится на платформе: </w:t>
      </w:r>
      <w:r w:rsidRPr="00C041BD">
        <w:rPr>
          <w:b/>
          <w:sz w:val="24"/>
          <w:szCs w:val="24"/>
        </w:rPr>
        <w:t>Система «Univer» Формат экзамена – офлайн.</w:t>
      </w:r>
      <w:r w:rsidRPr="00C041BD">
        <w:rPr>
          <w:sz w:val="24"/>
          <w:szCs w:val="24"/>
        </w:rPr>
        <w:t xml:space="preserve">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Условие экзамена: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докторант</w:t>
      </w:r>
      <w:r w:rsidRPr="00C041BD">
        <w:rPr>
          <w:sz w:val="24"/>
          <w:szCs w:val="24"/>
        </w:rPr>
        <w:t xml:space="preserve"> должен подготовится за </w:t>
      </w:r>
      <w:r w:rsidRPr="00C041BD">
        <w:rPr>
          <w:b/>
          <w:sz w:val="24"/>
          <w:szCs w:val="24"/>
        </w:rPr>
        <w:t>30 минут до начала</w:t>
      </w:r>
      <w:r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Количество экзаменационных вопросов:</w:t>
      </w:r>
      <w:r w:rsidRPr="00C041BD">
        <w:rPr>
          <w:sz w:val="24"/>
          <w:szCs w:val="24"/>
        </w:rPr>
        <w:t xml:space="preserve"> 3 вопроса. </w:t>
      </w:r>
    </w:p>
    <w:p w:rsidR="00C041BD" w:rsidRPr="00C041BD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Длительность экзамена:</w:t>
      </w:r>
      <w:r w:rsidRPr="00C041BD">
        <w:rPr>
          <w:sz w:val="24"/>
          <w:szCs w:val="24"/>
        </w:rPr>
        <w:t xml:space="preserve"> на подготовку одного магистранта 20 минут, на устный ответ -15 минут.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Политика оценивания:</w:t>
      </w:r>
      <w:r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C041BD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b/>
          <w:sz w:val="24"/>
          <w:szCs w:val="24"/>
        </w:rPr>
        <w:t>В Системе Универ</w:t>
      </w:r>
      <w:r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Pr="00C041BD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9D6C8A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D6C8A" w:rsidRPr="009D6C8A">
        <w:rPr>
          <w:sz w:val="24"/>
          <w:szCs w:val="24"/>
          <w:lang w:val="ru-RU"/>
        </w:rPr>
        <w:t>докторантов</w:t>
      </w:r>
      <w:r w:rsidR="009D6C8A" w:rsidRPr="009D6C8A">
        <w:rPr>
          <w:sz w:val="24"/>
          <w:szCs w:val="24"/>
        </w:rPr>
        <w:t xml:space="preserve"> </w:t>
      </w:r>
      <w:r w:rsidRPr="009D6C8A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9D6C8A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D6C8A" w:rsidRP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 xml:space="preserve">. </w:t>
      </w:r>
    </w:p>
    <w:p w:rsidR="00C041BD" w:rsidRPr="009D6C8A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9D6C8A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9D6C8A" w:rsidRDefault="00C041BD">
      <w:pPr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br w:type="page"/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i/>
          <w:sz w:val="24"/>
          <w:szCs w:val="24"/>
        </w:rPr>
        <w:lastRenderedPageBreak/>
        <w:t>Цель и задачи дисциплины:</w:t>
      </w:r>
      <w:r w:rsidRPr="006B46FD">
        <w:rPr>
          <w:sz w:val="24"/>
          <w:szCs w:val="24"/>
        </w:rPr>
        <w:t xml:space="preserve"> Разъяснение порядка ведения государственного земельного кадастра в преподавании предмета автоматизации информационных систем земельного кадастра РК.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i/>
          <w:sz w:val="24"/>
          <w:szCs w:val="24"/>
        </w:rPr>
        <w:t xml:space="preserve">Задачи: </w:t>
      </w:r>
      <w:r w:rsidRPr="006B46FD">
        <w:rPr>
          <w:sz w:val="24"/>
          <w:szCs w:val="24"/>
        </w:rPr>
        <w:t>Знание порядка ведения государственного земельного кадастра при обучении теме автоматизации информационных систем земельного кадастра РК в процессе обучения. Проведение работ с использованием современной информации при автоматизации информационных систем земельного кадастра Республики Казахстан. Оценка качества принципов государственного земельного кадастра в преподавании темы автоматизации информационных систем земельного кадастра РК. ИД 2.1 - оценка качества принципов государственного земельного кадастра в преподавании темы автоматизации информационных систем земельного кадастра РК. Использование принципов автоматизации информационных систем земельного кадастра Республики Казахстан при использовании современной информации. Полное освоение теоретического положения земельного кадастра и создание современной информационной базы для автоматизации информационных систем земельного кадастра. Использование принципов государственного земельного кадастра с использованием актуальных информационных документов на практических занятиях.</w:t>
      </w:r>
    </w:p>
    <w:p w:rsidR="006B46FD" w:rsidRPr="006B46FD" w:rsidRDefault="006B46FD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6B46FD">
        <w:rPr>
          <w:i/>
          <w:sz w:val="24"/>
          <w:szCs w:val="24"/>
        </w:rPr>
        <w:t xml:space="preserve">Компетенции (результаты обучения): </w:t>
      </w:r>
    </w:p>
    <w:p w:rsidR="006B46FD" w:rsidRPr="006B46FD" w:rsidRDefault="006B46FD" w:rsidP="006B46FD">
      <w:pPr>
        <w:pStyle w:val="a4"/>
        <w:shd w:val="clear" w:color="auto" w:fill="FFFFFF"/>
        <w:spacing w:before="0" w:beforeAutospacing="0" w:after="0" w:afterAutospacing="0"/>
        <w:jc w:val="both"/>
      </w:pPr>
      <w:r w:rsidRPr="006B46FD">
        <w:rPr>
          <w:lang w:val="kk-KZ"/>
        </w:rPr>
        <w:t>И</w:t>
      </w:r>
      <w:proofErr w:type="spellStart"/>
      <w:r w:rsidRPr="006B46FD">
        <w:t>зучение</w:t>
      </w:r>
      <w:proofErr w:type="spellEnd"/>
      <w:r w:rsidRPr="006B46FD">
        <w:t xml:space="preserve"> данной дисциплины «</w:t>
      </w:r>
      <w:r w:rsidRPr="006B46FD">
        <w:rPr>
          <w:bCs/>
        </w:rPr>
        <w:t xml:space="preserve">Автоматизация информационных систем земельного кадастра РК» </w:t>
      </w:r>
      <w:r w:rsidRPr="006B46FD"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Pr="006B46FD">
        <w:rPr>
          <w:lang w:val="en-US"/>
        </w:rPr>
        <w:t>PhD</w:t>
      </w:r>
      <w:r w:rsidRPr="006B46FD">
        <w:t xml:space="preserve"> и дальнейшей профессиональной деятельности. При обучении дисциплины «</w:t>
      </w:r>
      <w:r w:rsidRPr="006B46FD">
        <w:rPr>
          <w:bCs/>
        </w:rPr>
        <w:t>Автоматизация информационных систем земельного кадастра РК»</w:t>
      </w:r>
      <w:r w:rsidRPr="006B46FD">
        <w:t xml:space="preserve"> знать порядок использования государственного земельного кадастра при обучении предмету автоматизации информационных систем земельного кадастра Республики Казахстан. При преподавании </w:t>
      </w:r>
      <w:proofErr w:type="gramStart"/>
      <w:r w:rsidRPr="006B46FD">
        <w:t>предмета автоматизации информационных систем земельного кадастра Республики</w:t>
      </w:r>
      <w:proofErr w:type="gramEnd"/>
      <w:r w:rsidRPr="006B46FD">
        <w:t xml:space="preserve"> Казахстан необходимо освоить подготовку основ государственного земельного кадастра. Должен иметь полное знание теоретических и практических занятий, иметь навыки и уметь создавать современную информационную базу в области автоматизации информационных систем земельного кадастра.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6B46FD" w:rsidRDefault="006B46FD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6B46FD">
        <w:rPr>
          <w:i/>
          <w:sz w:val="24"/>
          <w:szCs w:val="24"/>
        </w:rPr>
        <w:t xml:space="preserve">Темы, по которым создаются задания: 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1. Понятие земельного кадастра. Его научно-практическое значение и основные направления.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2. Земельно-кадастровый кодекс Республики Казахстан. Текст. Официальная публикация. Информация. История изменений. Ссылки. Копирование.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3. Компоненты земельного кадастра. Процедура земельного кадастра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4. Земельный фонд Республики Казахстан.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5. Категоризация земли, перевод ее из одной категории в другую.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6. . Земельное право при ведении земельного кадастра.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7. Плата за землю в соответствии с законодательством о земельном кадастре.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8. Автоматизированная информационная система земельного кадастра. Его содержание, виды и назначение.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9. Использование новых технологий при проведении земельно-кадастровых работ по конкретному объекту.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10. Формирование автоматизированной информационной системы земельного кадастра Ауэзовского района города Алматы.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11. Создание автоматизированной информационной системы общего земельного кадастра.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12. Базовые ставки платы за земельные участки и кадастровая (оценочная) стоимость земельного участка.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13. Поправочные коэффициенты к базовым ставкам платы за земельные участки.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lastRenderedPageBreak/>
        <w:t>14. Земельный кадастр находится в ведении местных представительных органов и органов местного самоуправления.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  <w:r w:rsidRPr="006B46FD">
        <w:rPr>
          <w:sz w:val="24"/>
          <w:szCs w:val="24"/>
        </w:rPr>
        <w:t>15. Понятие земель населенных пунктов в земельном кадастре и его состав.</w:t>
      </w: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6B46FD" w:rsidP="006B46FD">
      <w:pPr>
        <w:spacing w:after="0" w:line="240" w:lineRule="auto"/>
        <w:jc w:val="both"/>
        <w:rPr>
          <w:i/>
          <w:sz w:val="24"/>
          <w:szCs w:val="24"/>
        </w:rPr>
      </w:pPr>
      <w:r w:rsidRPr="006B46FD">
        <w:rPr>
          <w:i/>
          <w:sz w:val="24"/>
          <w:szCs w:val="24"/>
        </w:rPr>
        <w:t>Литература:</w:t>
      </w:r>
    </w:p>
    <w:p w:rsidR="006B46FD" w:rsidRPr="006B46FD" w:rsidRDefault="006B46FD" w:rsidP="006B46FD">
      <w:pPr>
        <w:spacing w:after="0" w:line="240" w:lineRule="auto"/>
        <w:rPr>
          <w:sz w:val="24"/>
          <w:szCs w:val="24"/>
        </w:rPr>
      </w:pPr>
      <w:r w:rsidRPr="006B46FD">
        <w:rPr>
          <w:sz w:val="24"/>
          <w:szCs w:val="24"/>
        </w:rPr>
        <w:t>1. Сейфуллин Ю.Т. Земельный кадастр. Алматы 2020.</w:t>
      </w:r>
    </w:p>
    <w:p w:rsidR="006B46FD" w:rsidRPr="006B46FD" w:rsidRDefault="006B46FD" w:rsidP="006B46FD">
      <w:pPr>
        <w:spacing w:after="0" w:line="240" w:lineRule="auto"/>
        <w:rPr>
          <w:sz w:val="24"/>
          <w:szCs w:val="24"/>
        </w:rPr>
      </w:pPr>
      <w:r w:rsidRPr="006B46FD">
        <w:rPr>
          <w:sz w:val="24"/>
          <w:szCs w:val="24"/>
        </w:rPr>
        <w:t>2. Постановление Правительства Республики Казахстан от 20 сентября 2003 года № 958 «Правила ведения государственного земельного кадастра Республики Казахстан».</w:t>
      </w:r>
    </w:p>
    <w:p w:rsidR="006B46FD" w:rsidRPr="006B46FD" w:rsidRDefault="006B46FD" w:rsidP="006B46FD">
      <w:pPr>
        <w:spacing w:after="0" w:line="240" w:lineRule="auto"/>
        <w:rPr>
          <w:sz w:val="24"/>
          <w:szCs w:val="24"/>
        </w:rPr>
      </w:pPr>
      <w:r w:rsidRPr="006B46FD">
        <w:rPr>
          <w:sz w:val="24"/>
          <w:szCs w:val="24"/>
        </w:rPr>
        <w:t>3. Земельное законодательство Республики Казахстан. Суббота. нормативные акты (с комментариями) - Алматы: Жеты-чаргы, 2018. 148 с.</w:t>
      </w:r>
    </w:p>
    <w:p w:rsidR="006B46FD" w:rsidRPr="006B46FD" w:rsidRDefault="006B46FD" w:rsidP="006B46FD">
      <w:pPr>
        <w:spacing w:after="0" w:line="240" w:lineRule="auto"/>
        <w:rPr>
          <w:sz w:val="24"/>
          <w:szCs w:val="24"/>
        </w:rPr>
      </w:pPr>
      <w:r w:rsidRPr="006B46FD">
        <w:rPr>
          <w:sz w:val="24"/>
          <w:szCs w:val="24"/>
        </w:rPr>
        <w:t>4. Закон Правительства Республики Казахстан от 22.08.2019. № 851 «Об утверждении форм документов, удостоверяющих право на земельный участок». Стр. 42</w:t>
      </w:r>
    </w:p>
    <w:p w:rsidR="006B46FD" w:rsidRPr="006B46FD" w:rsidRDefault="006B46FD" w:rsidP="006B46FD">
      <w:pPr>
        <w:spacing w:after="0" w:line="240" w:lineRule="auto"/>
        <w:rPr>
          <w:sz w:val="24"/>
          <w:szCs w:val="24"/>
        </w:rPr>
      </w:pPr>
      <w:r w:rsidRPr="006B46FD">
        <w:rPr>
          <w:sz w:val="24"/>
          <w:szCs w:val="24"/>
        </w:rPr>
        <w:t>5. Порядок ведения земельного кадастра в Республике Казахстан - //Сборник нормативно-правовых актов// - Алматы " Жеты-чаргы ", 2018 г., 36 стр.</w:t>
      </w:r>
    </w:p>
    <w:p w:rsidR="00C041BD" w:rsidRPr="006B46FD" w:rsidRDefault="006B46FD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 w:rsidRPr="006B46FD">
        <w:rPr>
          <w:sz w:val="24"/>
          <w:szCs w:val="24"/>
          <w:lang w:val="kk-KZ"/>
        </w:rPr>
        <w:t xml:space="preserve">6.    Интернет ресурс: </w:t>
      </w:r>
      <w:hyperlink r:id="rId5" w:history="1">
        <w:r w:rsidRPr="006B46FD">
          <w:rPr>
            <w:rStyle w:val="a5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sectPr w:rsidR="00C041BD" w:rsidRPr="006B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E1D12"/>
    <w:rsid w:val="00441CEE"/>
    <w:rsid w:val="006B46FD"/>
    <w:rsid w:val="00826583"/>
    <w:rsid w:val="00850122"/>
    <w:rsid w:val="009D6C8A"/>
    <w:rsid w:val="00C041BD"/>
    <w:rsid w:val="00C919D9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9</cp:revision>
  <dcterms:created xsi:type="dcterms:W3CDTF">2023-03-11T02:30:00Z</dcterms:created>
  <dcterms:modified xsi:type="dcterms:W3CDTF">2024-01-20T04:47:00Z</dcterms:modified>
</cp:coreProperties>
</file>